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D5" w:rsidRDefault="00E06563">
      <w:pPr>
        <w:pStyle w:val="ae"/>
        <w:jc w:val="center"/>
      </w:pPr>
      <w:bookmarkStart w:id="0" w:name="_GoBack"/>
      <w:bookmarkEnd w:id="0"/>
      <w:r>
        <w:t xml:space="preserve"> </w:t>
      </w:r>
      <w:r>
        <w:rPr>
          <w:noProof/>
        </w:rPr>
        <w:drawing>
          <wp:inline distT="0" distB="0" distL="0" distR="0">
            <wp:extent cx="885444" cy="75069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885444" cy="75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6D5" w:rsidRDefault="00E06563">
      <w:pPr>
        <w:jc w:val="center"/>
      </w:pPr>
      <w:r>
        <w:t>ДОНЕЦКАЯ НАРОДНАЯ РЕСПУБЛИКА</w:t>
      </w:r>
    </w:p>
    <w:p w:rsidR="004C76D5" w:rsidRDefault="00E06563">
      <w:pPr>
        <w:jc w:val="center"/>
      </w:pPr>
      <w:r>
        <w:t>АДМИНИСТРАЦИЯ ГОРОДСКОГО ОКРУГА ХАРЦЫЗСК</w:t>
      </w:r>
    </w:p>
    <w:p w:rsidR="004C76D5" w:rsidRDefault="00E06563">
      <w:pPr>
        <w:jc w:val="center"/>
        <w:rPr>
          <w:b/>
          <w:sz w:val="28"/>
        </w:rPr>
      </w:pPr>
      <w:r>
        <w:rPr>
          <w:b/>
          <w:sz w:val="28"/>
        </w:rPr>
        <w:t xml:space="preserve">УПРАВЛЕНИЕ ОБРАЗОВАНИЯ </w:t>
      </w:r>
    </w:p>
    <w:p w:rsidR="004C76D5" w:rsidRDefault="004C76D5">
      <w:pPr>
        <w:jc w:val="center"/>
      </w:pPr>
    </w:p>
    <w:p w:rsidR="004C76D5" w:rsidRDefault="00E06563">
      <w:pPr>
        <w:jc w:val="center"/>
        <w:rPr>
          <w:b/>
        </w:rPr>
      </w:pPr>
      <w:r>
        <w:rPr>
          <w:b/>
        </w:rPr>
        <w:t>П  Р  И  К  А  З</w:t>
      </w:r>
    </w:p>
    <w:p w:rsidR="004C76D5" w:rsidRDefault="004C76D5">
      <w:pPr>
        <w:jc w:val="center"/>
      </w:pPr>
    </w:p>
    <w:p w:rsidR="004C76D5" w:rsidRPr="005C1EA0" w:rsidRDefault="00075008">
      <w:pPr>
        <w:jc w:val="both"/>
        <w:rPr>
          <w:u w:val="single"/>
        </w:rPr>
      </w:pPr>
      <w:r>
        <w:rPr>
          <w:u w:val="single"/>
        </w:rPr>
        <w:t>1</w:t>
      </w:r>
      <w:r w:rsidR="00D870C1">
        <w:rPr>
          <w:u w:val="single"/>
        </w:rPr>
        <w:t>6</w:t>
      </w:r>
      <w:r w:rsidR="00E06563">
        <w:rPr>
          <w:u w:val="single"/>
        </w:rPr>
        <w:t xml:space="preserve"> </w:t>
      </w:r>
      <w:r>
        <w:rPr>
          <w:u w:val="single"/>
        </w:rPr>
        <w:t>апреля</w:t>
      </w:r>
      <w:r w:rsidR="00E06563">
        <w:rPr>
          <w:u w:val="single"/>
        </w:rPr>
        <w:t xml:space="preserve"> 2024</w:t>
      </w:r>
      <w:r w:rsidR="00E06563">
        <w:t xml:space="preserve"> г.           </w:t>
      </w:r>
      <w:r>
        <w:t xml:space="preserve">                             </w:t>
      </w:r>
      <w:r w:rsidR="00E06563">
        <w:t xml:space="preserve">    Харцызск                                                           № </w:t>
      </w:r>
      <w:r w:rsidR="00733E67" w:rsidRPr="005C1EA0">
        <w:rPr>
          <w:u w:val="single"/>
        </w:rPr>
        <w:t>7</w:t>
      </w:r>
      <w:r w:rsidR="00D870C1">
        <w:rPr>
          <w:u w:val="single"/>
        </w:rPr>
        <w:t>8</w:t>
      </w:r>
    </w:p>
    <w:p w:rsidR="004C76D5" w:rsidRDefault="004C76D5">
      <w:pPr>
        <w:jc w:val="both"/>
        <w:rPr>
          <w:u w:val="single"/>
        </w:rPr>
      </w:pPr>
    </w:p>
    <w:p w:rsidR="004C76D5" w:rsidRDefault="00E06563">
      <w:pPr>
        <w:jc w:val="center"/>
      </w:pPr>
      <w:r>
        <w:t xml:space="preserve">О проведении </w:t>
      </w:r>
      <w:r w:rsidR="00D870C1">
        <w:t>аккредитации граждан в качестве общественных наблюдателей</w:t>
      </w:r>
      <w:r>
        <w:t xml:space="preserve"> </w:t>
      </w:r>
      <w:r w:rsidR="00D870C1" w:rsidRPr="00D870C1">
        <w:rPr>
          <w:szCs w:val="24"/>
        </w:rPr>
        <w:t>при проведении итогового сочинения (изложения), государственной итоговой аттестации по образовательным программам основного общего и среднего общего образования</w:t>
      </w:r>
      <w:r>
        <w:t xml:space="preserve"> в пунктах проведения экзаменов, расположенных на территории</w:t>
      </w:r>
      <w:r w:rsidR="000865CA">
        <w:t xml:space="preserve"> муниципального образования городской</w:t>
      </w:r>
      <w:r>
        <w:t xml:space="preserve"> округ Харцызск</w:t>
      </w:r>
      <w:r w:rsidR="00D870C1">
        <w:t xml:space="preserve"> </w:t>
      </w:r>
      <w:r>
        <w:t xml:space="preserve">Донецкой Народной Республики </w:t>
      </w:r>
    </w:p>
    <w:p w:rsidR="00D870C1" w:rsidRPr="00D870C1" w:rsidRDefault="00D870C1" w:rsidP="00D870C1">
      <w:pPr>
        <w:autoSpaceDE w:val="0"/>
        <w:autoSpaceDN w:val="0"/>
        <w:adjustRightInd w:val="0"/>
        <w:rPr>
          <w:szCs w:val="24"/>
        </w:rPr>
      </w:pPr>
    </w:p>
    <w:p w:rsidR="004C76D5" w:rsidRPr="00D870C1" w:rsidRDefault="00D870C1" w:rsidP="00D870C1">
      <w:pPr>
        <w:tabs>
          <w:tab w:val="left" w:pos="9639"/>
        </w:tabs>
        <w:ind w:right="-1" w:firstLine="709"/>
        <w:jc w:val="both"/>
        <w:rPr>
          <w:szCs w:val="24"/>
        </w:rPr>
      </w:pPr>
      <w:r w:rsidRPr="00D870C1">
        <w:rPr>
          <w:szCs w:val="24"/>
        </w:rPr>
        <w:t>В целях осуществления общественного наблюдения при проведении итогового сочинения (изложения), государственной итоговой аттестации</w:t>
      </w:r>
      <w:r w:rsidR="00E12C3B">
        <w:rPr>
          <w:szCs w:val="24"/>
        </w:rPr>
        <w:t xml:space="preserve"> (далее – ГИА)</w:t>
      </w:r>
      <w:r w:rsidRPr="00D870C1">
        <w:rPr>
          <w:szCs w:val="24"/>
        </w:rPr>
        <w:t xml:space="preserve"> по образовательным программам основного общего и среднего общего образования в Донецкой Народной Республике, </w:t>
      </w:r>
      <w:r>
        <w:rPr>
          <w:szCs w:val="24"/>
        </w:rPr>
        <w:t>на основании приказа Министерства образования и науки Донецкой Народной Республики от 15.04.2024 № 195 «</w:t>
      </w:r>
      <w:r w:rsidRPr="00D870C1">
        <w:rPr>
          <w:szCs w:val="24"/>
        </w:rPr>
        <w:t>О порядке аккредитации граждан в качестве общественных наблюдателей при проведении итогового сочинения (изложения), государственной итоговой аттестации по</w:t>
      </w:r>
      <w:r>
        <w:rPr>
          <w:szCs w:val="24"/>
        </w:rPr>
        <w:t xml:space="preserve"> </w:t>
      </w:r>
      <w:r w:rsidRPr="00D870C1">
        <w:rPr>
          <w:szCs w:val="24"/>
        </w:rPr>
        <w:t>образовательным программам основного общего и среднего общего образования в Донецкой Народной Республике</w:t>
      </w:r>
      <w:r>
        <w:rPr>
          <w:szCs w:val="24"/>
        </w:rPr>
        <w:t xml:space="preserve">», </w:t>
      </w:r>
      <w:r w:rsidRPr="00D870C1">
        <w:rPr>
          <w:szCs w:val="24"/>
        </w:rPr>
        <w:t>в соответствии с частью 15 статьи 59 Федерального закона Российской Федерации от 29</w:t>
      </w:r>
      <w:r>
        <w:rPr>
          <w:szCs w:val="24"/>
        </w:rPr>
        <w:t>.12.</w:t>
      </w:r>
      <w:r w:rsidRPr="00D870C1">
        <w:rPr>
          <w:szCs w:val="24"/>
        </w:rPr>
        <w:t xml:space="preserve">2012 № 273-ФЗ «Об образовании в Российской Федерации», пунктом 36 части 1 статьи 12 Закона Донецкой Народной Республики от </w:t>
      </w:r>
      <w:r>
        <w:rPr>
          <w:szCs w:val="24"/>
        </w:rPr>
        <w:t>0</w:t>
      </w:r>
      <w:r w:rsidRPr="00D870C1">
        <w:rPr>
          <w:szCs w:val="24"/>
        </w:rPr>
        <w:t>6</w:t>
      </w:r>
      <w:r>
        <w:rPr>
          <w:szCs w:val="24"/>
        </w:rPr>
        <w:t>.10</w:t>
      </w:r>
      <w:r w:rsidRPr="00D870C1">
        <w:rPr>
          <w:szCs w:val="24"/>
        </w:rPr>
        <w:t>2023№ 12-РЗ «Об образовании в Донецкой Народной Республике», приказом Федеральной службы по надзору в сфере образования и науки от 26</w:t>
      </w:r>
      <w:r>
        <w:rPr>
          <w:szCs w:val="24"/>
        </w:rPr>
        <w:t>.08.</w:t>
      </w:r>
      <w:r w:rsidRPr="00D870C1">
        <w:rPr>
          <w:szCs w:val="24"/>
        </w:rPr>
        <w:t>2022</w:t>
      </w:r>
      <w:r>
        <w:rPr>
          <w:szCs w:val="24"/>
        </w:rPr>
        <w:t xml:space="preserve"> </w:t>
      </w:r>
      <w:r w:rsidRPr="00D870C1">
        <w:rPr>
          <w:szCs w:val="24"/>
        </w:rPr>
        <w:t>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(зарегистрирован Министерством юстиции Российской Федерации 29</w:t>
      </w:r>
      <w:r>
        <w:rPr>
          <w:szCs w:val="24"/>
        </w:rPr>
        <w:t>.09.</w:t>
      </w:r>
      <w:r w:rsidRPr="00D870C1">
        <w:rPr>
          <w:szCs w:val="24"/>
        </w:rPr>
        <w:t xml:space="preserve">2022, регистрационный № 70296),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szCs w:val="24"/>
        </w:rPr>
        <w:t>0</w:t>
      </w:r>
      <w:r w:rsidRPr="00D870C1">
        <w:rPr>
          <w:szCs w:val="24"/>
        </w:rPr>
        <w:t>4</w:t>
      </w:r>
      <w:r>
        <w:rPr>
          <w:szCs w:val="24"/>
        </w:rPr>
        <w:t>.04.</w:t>
      </w:r>
      <w:r w:rsidRPr="00D870C1">
        <w:rPr>
          <w:szCs w:val="24"/>
        </w:rPr>
        <w:t>2023 № 232/551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Министерством юстиции Российской Федерации 12</w:t>
      </w:r>
      <w:r>
        <w:rPr>
          <w:szCs w:val="24"/>
        </w:rPr>
        <w:t>.05.</w:t>
      </w:r>
      <w:r w:rsidRPr="00D870C1">
        <w:rPr>
          <w:szCs w:val="24"/>
        </w:rPr>
        <w:t xml:space="preserve">2023, регистрационный № 73292),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szCs w:val="24"/>
        </w:rPr>
        <w:t>0</w:t>
      </w:r>
      <w:r w:rsidRPr="00D870C1">
        <w:rPr>
          <w:szCs w:val="24"/>
        </w:rPr>
        <w:t>4</w:t>
      </w:r>
      <w:r>
        <w:rPr>
          <w:szCs w:val="24"/>
        </w:rPr>
        <w:t>.04.</w:t>
      </w:r>
      <w:r w:rsidRPr="00D870C1">
        <w:rPr>
          <w:szCs w:val="24"/>
        </w:rPr>
        <w:t>2023</w:t>
      </w:r>
      <w:r>
        <w:rPr>
          <w:szCs w:val="24"/>
        </w:rPr>
        <w:t xml:space="preserve"> </w:t>
      </w:r>
      <w:r w:rsidRPr="00D870C1">
        <w:rPr>
          <w:szCs w:val="24"/>
        </w:rPr>
        <w:t>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Министерством юстиции Российской Федерации 15</w:t>
      </w:r>
      <w:r>
        <w:rPr>
          <w:szCs w:val="24"/>
        </w:rPr>
        <w:t>.05.2023,</w:t>
      </w:r>
      <w:r w:rsidR="00E64538">
        <w:t xml:space="preserve"> </w:t>
      </w:r>
      <w:r w:rsidR="00E06563">
        <w:t xml:space="preserve">руководствуясь Положением об Управлении образования Администрации городского округа Харцызск, утвержденным решением Харцызского городского совета Донецкой Народной Республики первого созыва от 06.01.2024 № 16/2, </w:t>
      </w:r>
    </w:p>
    <w:p w:rsidR="004C76D5" w:rsidRDefault="004C76D5">
      <w:pPr>
        <w:pStyle w:val="Default"/>
        <w:ind w:firstLine="709"/>
        <w:jc w:val="both"/>
      </w:pPr>
    </w:p>
    <w:p w:rsidR="004C76D5" w:rsidRDefault="00E06563">
      <w:pPr>
        <w:pStyle w:val="Default"/>
        <w:rPr>
          <w:b/>
        </w:rPr>
      </w:pPr>
      <w:r>
        <w:rPr>
          <w:b/>
        </w:rPr>
        <w:t>ПРИКАЗЫВАЮ:</w:t>
      </w:r>
    </w:p>
    <w:p w:rsidR="00E12C3B" w:rsidRDefault="00D870C1" w:rsidP="00C81024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местом подачи заявления граждан на аккредитацию их в качестве общественных наблюдателей при проведении итогового сочинения (изложения), </w:t>
      </w:r>
      <w:r w:rsidR="00E12C3B">
        <w:rPr>
          <w:rFonts w:ascii="Times New Roman" w:hAnsi="Times New Roman"/>
          <w:sz w:val="24"/>
          <w:szCs w:val="24"/>
        </w:rPr>
        <w:t xml:space="preserve">ГИА </w:t>
      </w:r>
      <w:r w:rsidR="00E12C3B">
        <w:rPr>
          <w:rFonts w:ascii="Times New Roman" w:hAnsi="Times New Roman"/>
          <w:sz w:val="24"/>
          <w:szCs w:val="24"/>
        </w:rPr>
        <w:lastRenderedPageBreak/>
        <w:t>Управление образования Администрации городского округа Харцызск Донецкой Народной Республики</w:t>
      </w:r>
      <w:r w:rsidR="00FF0152">
        <w:rPr>
          <w:rFonts w:ascii="Times New Roman" w:hAnsi="Times New Roman"/>
          <w:sz w:val="24"/>
          <w:szCs w:val="24"/>
        </w:rPr>
        <w:t xml:space="preserve"> (286700 РФ ДНР г.о. Харцызск, г. Харцызск, пер. Мануильского, д. 2 (каб.13))</w:t>
      </w:r>
      <w:r w:rsidR="00E12C3B">
        <w:rPr>
          <w:rFonts w:ascii="Times New Roman" w:hAnsi="Times New Roman"/>
          <w:sz w:val="24"/>
          <w:szCs w:val="24"/>
        </w:rPr>
        <w:t>.</w:t>
      </w:r>
    </w:p>
    <w:p w:rsidR="00E12C3B" w:rsidRPr="00E12C3B" w:rsidRDefault="00E12C3B" w:rsidP="00E12C3B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</w:t>
      </w:r>
      <w:r w:rsidRPr="00E12C3B">
        <w:rPr>
          <w:rFonts w:ascii="Times New Roman" w:hAnsi="Times New Roman"/>
          <w:sz w:val="24"/>
          <w:szCs w:val="24"/>
        </w:rPr>
        <w:t>ответственным за прием и регистрацию заявлений граждан на аккредитацию общественных наблюдателей при проведении итогового сочинения (изложения), ГИА, а также за выдачу удостоверений общественного наблюдателя</w:t>
      </w:r>
      <w:r>
        <w:rPr>
          <w:rFonts w:ascii="Times New Roman" w:hAnsi="Times New Roman"/>
          <w:sz w:val="24"/>
          <w:szCs w:val="24"/>
        </w:rPr>
        <w:t xml:space="preserve"> Куриленко Светлану Петровну, начальника отдела дошкольного, общего среднего, дополнительного образования </w:t>
      </w:r>
      <w:r w:rsidRPr="00E12C3B">
        <w:rPr>
          <w:rFonts w:ascii="Times New Roman" w:hAnsi="Times New Roman"/>
          <w:sz w:val="24"/>
          <w:szCs w:val="24"/>
        </w:rPr>
        <w:t>Управления образования Администр</w:t>
      </w:r>
      <w:r>
        <w:rPr>
          <w:rFonts w:ascii="Times New Roman" w:hAnsi="Times New Roman"/>
          <w:sz w:val="24"/>
          <w:szCs w:val="24"/>
        </w:rPr>
        <w:t>ации городского округа Харцызск Донецкой Народной Республики (далее – отдел ДОСДО Управления образования).</w:t>
      </w:r>
    </w:p>
    <w:p w:rsidR="00E12C3B" w:rsidRDefault="00D870C1" w:rsidP="00E12C3B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2C3B">
        <w:rPr>
          <w:rFonts w:ascii="Times New Roman" w:hAnsi="Times New Roman"/>
          <w:sz w:val="24"/>
          <w:szCs w:val="24"/>
        </w:rPr>
        <w:t>Начальнику отдела ДОСДО Управления образования Куриленко С.П.</w:t>
      </w:r>
    </w:p>
    <w:p w:rsidR="00BB7428" w:rsidRPr="00BB7428" w:rsidRDefault="00BB7428" w:rsidP="00BB7428">
      <w:pPr>
        <w:pStyle w:val="af2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428">
        <w:rPr>
          <w:rFonts w:ascii="Times New Roman" w:hAnsi="Times New Roman"/>
          <w:sz w:val="24"/>
          <w:szCs w:val="24"/>
        </w:rPr>
        <w:t xml:space="preserve">Информировать граждан о порядке аккредитации граждан в качестве общественных наблюдателей при проведении итогового сочинения (изложения), ГИА через средства массовой информации, официальные сайты </w:t>
      </w:r>
      <w:r w:rsidR="00FF0152">
        <w:rPr>
          <w:rFonts w:ascii="Times New Roman" w:hAnsi="Times New Roman"/>
          <w:sz w:val="24"/>
          <w:szCs w:val="24"/>
        </w:rPr>
        <w:t>Управления образования</w:t>
      </w:r>
      <w:r w:rsidRPr="00BB7428">
        <w:rPr>
          <w:rFonts w:ascii="Times New Roman" w:hAnsi="Times New Roman"/>
          <w:sz w:val="24"/>
          <w:szCs w:val="24"/>
        </w:rPr>
        <w:t xml:space="preserve"> и сайты образовательных организаций в информационнокоммуникационной сети «Интернет»;</w:t>
      </w:r>
    </w:p>
    <w:p w:rsidR="00FF0152" w:rsidRDefault="00E12C3B" w:rsidP="00E12C3B">
      <w:pPr>
        <w:pStyle w:val="af2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152">
        <w:rPr>
          <w:rFonts w:ascii="Times New Roman" w:hAnsi="Times New Roman"/>
          <w:sz w:val="24"/>
          <w:szCs w:val="24"/>
        </w:rPr>
        <w:t>Осуществ</w:t>
      </w:r>
      <w:r w:rsidR="00BB7428" w:rsidRPr="00FF0152">
        <w:rPr>
          <w:rFonts w:ascii="Times New Roman" w:hAnsi="Times New Roman"/>
          <w:sz w:val="24"/>
          <w:szCs w:val="24"/>
        </w:rPr>
        <w:t>ить</w:t>
      </w:r>
      <w:r w:rsidRPr="00FF0152">
        <w:rPr>
          <w:rFonts w:ascii="Times New Roman" w:hAnsi="Times New Roman"/>
          <w:sz w:val="24"/>
          <w:szCs w:val="24"/>
        </w:rPr>
        <w:t xml:space="preserve"> прием и регистрацию заявлений граждан, желающих быть аккредитованными в качестве </w:t>
      </w:r>
      <w:r w:rsidR="007620FF" w:rsidRPr="00FF0152">
        <w:rPr>
          <w:rFonts w:ascii="Times New Roman" w:hAnsi="Times New Roman"/>
          <w:sz w:val="24"/>
          <w:szCs w:val="24"/>
        </w:rPr>
        <w:t xml:space="preserve">общественных наблюдателей </w:t>
      </w:r>
      <w:r w:rsidRPr="00FF0152">
        <w:rPr>
          <w:rFonts w:ascii="Times New Roman" w:hAnsi="Times New Roman"/>
          <w:sz w:val="24"/>
          <w:szCs w:val="24"/>
        </w:rPr>
        <w:t>при проведении итогового сочинения (изложения), ГИА, в сроки, установленные действующим законодательством</w:t>
      </w:r>
      <w:r w:rsidR="00FF0152">
        <w:rPr>
          <w:rFonts w:ascii="Times New Roman" w:hAnsi="Times New Roman"/>
          <w:sz w:val="24"/>
          <w:szCs w:val="24"/>
        </w:rPr>
        <w:t>;</w:t>
      </w:r>
    </w:p>
    <w:p w:rsidR="007620FF" w:rsidRPr="00FF0152" w:rsidRDefault="007620FF" w:rsidP="00E12C3B">
      <w:pPr>
        <w:pStyle w:val="af2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152">
        <w:rPr>
          <w:rFonts w:ascii="Times New Roman" w:hAnsi="Times New Roman"/>
          <w:sz w:val="24"/>
          <w:szCs w:val="24"/>
        </w:rPr>
        <w:t>Регистрировать заявления граждан, аккредитованных в качестве общественных наблюдателей, вести учет выдачи удостоверений общественного наблюдателя в журнале регистрации заявлений и учете выдачи удостоверений общественного наблюдателя, начатого 15.11.2021;</w:t>
      </w:r>
    </w:p>
    <w:p w:rsidR="007620FF" w:rsidRDefault="007620FF" w:rsidP="007620FF">
      <w:pPr>
        <w:pStyle w:val="af2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</w:t>
      </w:r>
      <w:r w:rsidRPr="007620FF">
        <w:rPr>
          <w:rFonts w:ascii="Times New Roman" w:hAnsi="Times New Roman"/>
          <w:sz w:val="24"/>
          <w:szCs w:val="24"/>
        </w:rPr>
        <w:t>обработку сведений, указанных в заявлении граждан, желающих быть аккредитованными в качестве общественных наблюдателей при проведении итогового сочинения (изложения), ГИА</w:t>
      </w:r>
      <w:r>
        <w:rPr>
          <w:rFonts w:ascii="Times New Roman" w:hAnsi="Times New Roman"/>
          <w:sz w:val="24"/>
          <w:szCs w:val="24"/>
        </w:rPr>
        <w:t>;</w:t>
      </w:r>
    </w:p>
    <w:p w:rsidR="007620FF" w:rsidRDefault="00BB7428" w:rsidP="007620FF">
      <w:pPr>
        <w:pStyle w:val="af2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7620FF" w:rsidRPr="007620FF">
        <w:rPr>
          <w:rFonts w:ascii="Times New Roman" w:hAnsi="Times New Roman"/>
          <w:sz w:val="24"/>
          <w:szCs w:val="24"/>
        </w:rPr>
        <w:t xml:space="preserve">ормировать и направлять в </w:t>
      </w:r>
      <w:r>
        <w:rPr>
          <w:rFonts w:ascii="Times New Roman" w:hAnsi="Times New Roman"/>
          <w:sz w:val="24"/>
          <w:szCs w:val="24"/>
        </w:rPr>
        <w:t xml:space="preserve">Региональный центр обработки информации (далее - РЦОИ) ДОНРИРО </w:t>
      </w:r>
      <w:r w:rsidR="007620FF" w:rsidRPr="007620FF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="007620FF" w:rsidRPr="007620FF">
        <w:rPr>
          <w:rFonts w:ascii="Times New Roman" w:hAnsi="Times New Roman"/>
          <w:sz w:val="24"/>
          <w:szCs w:val="24"/>
        </w:rPr>
        <w:t xml:space="preserve"> образования и науки Донецкой Народной Республики список граждан, подавших заявления на аккредитацию в качестве общественных наблюдателей при проведении итогового сочинения (изложения), ГИА</w:t>
      </w:r>
      <w:r>
        <w:rPr>
          <w:rFonts w:ascii="Times New Roman" w:hAnsi="Times New Roman"/>
          <w:sz w:val="24"/>
          <w:szCs w:val="24"/>
        </w:rPr>
        <w:t xml:space="preserve"> в течение одного рабочего дня</w:t>
      </w:r>
      <w:r w:rsidR="007620FF">
        <w:rPr>
          <w:rFonts w:ascii="Times New Roman" w:hAnsi="Times New Roman"/>
          <w:sz w:val="24"/>
          <w:szCs w:val="24"/>
        </w:rPr>
        <w:t>.</w:t>
      </w:r>
    </w:p>
    <w:p w:rsidR="007620FF" w:rsidRDefault="007620FF" w:rsidP="007620FF">
      <w:pPr>
        <w:pStyle w:val="af2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20FF">
        <w:rPr>
          <w:rFonts w:ascii="Times New Roman" w:hAnsi="Times New Roman"/>
          <w:sz w:val="24"/>
          <w:szCs w:val="24"/>
        </w:rPr>
        <w:t>Разместить график приема заявлений граждан на аккредитацию в качестве общественных наблюдателей при проведении итогового сочинения (изложения), ГИА</w:t>
      </w:r>
      <w:r w:rsidR="00FF0152">
        <w:rPr>
          <w:rFonts w:ascii="Times New Roman" w:hAnsi="Times New Roman"/>
          <w:sz w:val="24"/>
          <w:szCs w:val="24"/>
        </w:rPr>
        <w:t xml:space="preserve"> (прилагается)</w:t>
      </w:r>
      <w:r w:rsidR="00BB7428">
        <w:rPr>
          <w:rFonts w:ascii="Times New Roman" w:hAnsi="Times New Roman"/>
          <w:sz w:val="24"/>
          <w:szCs w:val="24"/>
        </w:rPr>
        <w:t xml:space="preserve"> </w:t>
      </w:r>
      <w:r w:rsidRPr="007620FF">
        <w:rPr>
          <w:rFonts w:ascii="Times New Roman" w:hAnsi="Times New Roman"/>
          <w:sz w:val="24"/>
          <w:szCs w:val="24"/>
        </w:rPr>
        <w:t>на официальных сайтах в информационнокоммуникационной сети «Интер</w:t>
      </w:r>
      <w:r>
        <w:rPr>
          <w:rFonts w:ascii="Times New Roman" w:hAnsi="Times New Roman"/>
          <w:sz w:val="24"/>
          <w:szCs w:val="24"/>
        </w:rPr>
        <w:t>нет» в сроки, установленные в пункте</w:t>
      </w:r>
      <w:r w:rsidRPr="007620FF">
        <w:rPr>
          <w:rFonts w:ascii="Times New Roman" w:hAnsi="Times New Roman"/>
          <w:sz w:val="24"/>
          <w:szCs w:val="24"/>
        </w:rPr>
        <w:t xml:space="preserve"> 4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Федеральной службой по надзору в сфере образования и науки от 26</w:t>
      </w:r>
      <w:r w:rsidR="00BB7428">
        <w:rPr>
          <w:rFonts w:ascii="Times New Roman" w:hAnsi="Times New Roman"/>
          <w:sz w:val="24"/>
          <w:szCs w:val="24"/>
        </w:rPr>
        <w:t>.08.2022</w:t>
      </w:r>
      <w:r w:rsidRPr="007620FF">
        <w:rPr>
          <w:rFonts w:ascii="Times New Roman" w:hAnsi="Times New Roman"/>
          <w:sz w:val="24"/>
          <w:szCs w:val="24"/>
        </w:rPr>
        <w:t xml:space="preserve"> № 924 (зарегистрирован Министерством юстиции Российской Федерации 29</w:t>
      </w:r>
      <w:r w:rsidR="00BB7428">
        <w:rPr>
          <w:rFonts w:ascii="Times New Roman" w:hAnsi="Times New Roman"/>
          <w:sz w:val="24"/>
          <w:szCs w:val="24"/>
        </w:rPr>
        <w:t>.09.</w:t>
      </w:r>
      <w:r w:rsidRPr="007620FF">
        <w:rPr>
          <w:rFonts w:ascii="Times New Roman" w:hAnsi="Times New Roman"/>
          <w:sz w:val="24"/>
          <w:szCs w:val="24"/>
        </w:rPr>
        <w:t>2022, регистрационный № 70296)</w:t>
      </w:r>
      <w:r w:rsidR="00BB7428">
        <w:rPr>
          <w:rFonts w:ascii="Times New Roman" w:hAnsi="Times New Roman"/>
          <w:sz w:val="24"/>
          <w:szCs w:val="24"/>
        </w:rPr>
        <w:t>.</w:t>
      </w:r>
    </w:p>
    <w:p w:rsidR="00BB7428" w:rsidRDefault="00BB7428" w:rsidP="00BB7428">
      <w:pPr>
        <w:pStyle w:val="af2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428">
        <w:rPr>
          <w:rFonts w:ascii="Times New Roman" w:hAnsi="Times New Roman"/>
          <w:sz w:val="24"/>
          <w:szCs w:val="24"/>
        </w:rPr>
        <w:t xml:space="preserve">Взаимодействовать с </w:t>
      </w:r>
      <w:r w:rsidR="00FF0152">
        <w:rPr>
          <w:rFonts w:ascii="Times New Roman" w:hAnsi="Times New Roman"/>
          <w:sz w:val="24"/>
          <w:szCs w:val="24"/>
        </w:rPr>
        <w:t xml:space="preserve">РЦОИ </w:t>
      </w:r>
      <w:r w:rsidRPr="00BB7428">
        <w:rPr>
          <w:rFonts w:ascii="Times New Roman" w:hAnsi="Times New Roman"/>
          <w:sz w:val="24"/>
          <w:szCs w:val="24"/>
        </w:rPr>
        <w:t>ДОНРИРО по передаче заявлений граждан на аккредитацию их в качестве общественных наблюдателей при проведении итогового сочинения (изложения), ГИА;</w:t>
      </w:r>
    </w:p>
    <w:p w:rsidR="00BB7428" w:rsidRPr="00BB7428" w:rsidRDefault="00BB7428" w:rsidP="00BB7428">
      <w:pPr>
        <w:pStyle w:val="af2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428">
        <w:rPr>
          <w:rFonts w:ascii="Times New Roman" w:hAnsi="Times New Roman"/>
          <w:sz w:val="24"/>
          <w:szCs w:val="24"/>
        </w:rPr>
        <w:t>Информировать Министерство образования и науки Донецкой Народной</w:t>
      </w:r>
      <w:r w:rsidRPr="007620FF">
        <w:rPr>
          <w:rFonts w:ascii="Times New Roman" w:hAnsi="Times New Roman"/>
          <w:sz w:val="24"/>
          <w:szCs w:val="24"/>
        </w:rPr>
        <w:t xml:space="preserve"> Республики </w:t>
      </w:r>
      <w:r w:rsidRPr="00BB7428">
        <w:rPr>
          <w:rFonts w:ascii="Times New Roman" w:hAnsi="Times New Roman"/>
          <w:sz w:val="24"/>
          <w:szCs w:val="24"/>
        </w:rPr>
        <w:t>и ДОНРИРО в случае выявления недостоверных сведений, указанных в заявлении, наличия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наблюдения.</w:t>
      </w:r>
    </w:p>
    <w:p w:rsidR="004C76D5" w:rsidRPr="00A62BF9" w:rsidRDefault="00E06563" w:rsidP="00BB7428">
      <w:pPr>
        <w:pStyle w:val="af2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7428">
        <w:rPr>
          <w:rFonts w:ascii="Times New Roman" w:hAnsi="Times New Roman"/>
          <w:sz w:val="24"/>
          <w:szCs w:val="24"/>
        </w:rPr>
        <w:t xml:space="preserve">Руководителям </w:t>
      </w:r>
      <w:r w:rsidR="007A645F" w:rsidRPr="00BB7428">
        <w:rPr>
          <w:rFonts w:ascii="Times New Roman" w:hAnsi="Times New Roman"/>
          <w:sz w:val="24"/>
          <w:szCs w:val="24"/>
        </w:rPr>
        <w:t>общеобразовательных учреждений</w:t>
      </w:r>
      <w:r w:rsidR="00A62BF9">
        <w:rPr>
          <w:rFonts w:ascii="Times New Roman" w:hAnsi="Times New Roman"/>
          <w:sz w:val="24"/>
          <w:szCs w:val="24"/>
        </w:rPr>
        <w:t xml:space="preserve"> разместить </w:t>
      </w:r>
      <w:r w:rsidR="00A62BF9" w:rsidRPr="00A62BF9">
        <w:rPr>
          <w:rFonts w:ascii="Times New Roman" w:hAnsi="Times New Roman"/>
          <w:sz w:val="24"/>
          <w:szCs w:val="24"/>
        </w:rPr>
        <w:t>приказ Министерства образования и науки Донецкой Народной Республики от 15.04.2024 № 195 «О порядке аккредитации граждан в качестве общественных наблюдателей при проведении итогового сочинения (изложения), государственной итоговой аттестации по образовательным программам основного общего и среднего общего образования в Донецкой Народной Республике»</w:t>
      </w:r>
      <w:r w:rsidR="00A62BF9">
        <w:rPr>
          <w:rFonts w:ascii="Times New Roman" w:hAnsi="Times New Roman"/>
          <w:sz w:val="24"/>
          <w:szCs w:val="24"/>
        </w:rPr>
        <w:t xml:space="preserve"> на сайтах общеобразовательных учреждений</w:t>
      </w:r>
      <w:r w:rsidR="00A62BF9" w:rsidRPr="00A62BF9">
        <w:rPr>
          <w:rFonts w:ascii="Times New Roman" w:hAnsi="Times New Roman"/>
          <w:sz w:val="24"/>
          <w:szCs w:val="24"/>
        </w:rPr>
        <w:t xml:space="preserve"> </w:t>
      </w:r>
      <w:r w:rsidR="00A62BF9" w:rsidRPr="00BB7428">
        <w:rPr>
          <w:rFonts w:ascii="Times New Roman" w:hAnsi="Times New Roman"/>
          <w:sz w:val="24"/>
          <w:szCs w:val="24"/>
        </w:rPr>
        <w:t>в информационнокоммуникационной сети «Интернет»;</w:t>
      </w:r>
      <w:r w:rsidR="00A62BF9">
        <w:rPr>
          <w:rFonts w:ascii="Times New Roman" w:hAnsi="Times New Roman"/>
          <w:sz w:val="24"/>
          <w:szCs w:val="24"/>
        </w:rPr>
        <w:t xml:space="preserve"> </w:t>
      </w:r>
      <w:r w:rsidR="00A62BF9" w:rsidRPr="007620FF">
        <w:rPr>
          <w:rFonts w:ascii="Times New Roman" w:hAnsi="Times New Roman"/>
          <w:sz w:val="24"/>
          <w:szCs w:val="24"/>
        </w:rPr>
        <w:t xml:space="preserve">график приема заявлений граждан на </w:t>
      </w:r>
      <w:r w:rsidR="00A62BF9" w:rsidRPr="007620FF">
        <w:rPr>
          <w:rFonts w:ascii="Times New Roman" w:hAnsi="Times New Roman"/>
          <w:sz w:val="24"/>
          <w:szCs w:val="24"/>
        </w:rPr>
        <w:lastRenderedPageBreak/>
        <w:t>аккредитацию в качестве общественных наблюдателей при проведении итогового сочинения (изложения), ГИА</w:t>
      </w:r>
      <w:r w:rsidR="00FF0152">
        <w:rPr>
          <w:rFonts w:ascii="Times New Roman" w:hAnsi="Times New Roman"/>
          <w:sz w:val="24"/>
          <w:szCs w:val="24"/>
        </w:rPr>
        <w:t>.</w:t>
      </w:r>
    </w:p>
    <w:p w:rsidR="004C76D5" w:rsidRDefault="00E06563" w:rsidP="00BB7428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709"/>
        <w:jc w:val="both"/>
      </w:pPr>
      <w:r>
        <w:t>Контроль исполнения настоящего Приказа оставляю за собой.</w:t>
      </w:r>
    </w:p>
    <w:p w:rsidR="004C76D5" w:rsidRDefault="00E06563" w:rsidP="00BB7428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709"/>
        <w:jc w:val="both"/>
      </w:pPr>
      <w:r>
        <w:t>Приказ вступает в силу с даты его подписания.</w:t>
      </w:r>
    </w:p>
    <w:p w:rsidR="004C76D5" w:rsidRDefault="004C76D5">
      <w:pPr>
        <w:jc w:val="center"/>
        <w:rPr>
          <w:sz w:val="40"/>
        </w:rPr>
      </w:pPr>
    </w:p>
    <w:p w:rsidR="004C76D5" w:rsidRDefault="00E06563">
      <w:pPr>
        <w:tabs>
          <w:tab w:val="left" w:pos="7088"/>
        </w:tabs>
      </w:pPr>
      <w:r>
        <w:t>Начальник Управления образования                                                              Е.В. Орлова</w:t>
      </w: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>
      <w:pPr>
        <w:tabs>
          <w:tab w:val="left" w:pos="7088"/>
        </w:tabs>
      </w:pPr>
    </w:p>
    <w:p w:rsidR="00FF0152" w:rsidRDefault="00FF0152" w:rsidP="00FF0152">
      <w:pPr>
        <w:tabs>
          <w:tab w:val="left" w:pos="7088"/>
        </w:tabs>
        <w:ind w:left="5670"/>
      </w:pPr>
      <w:r>
        <w:t xml:space="preserve">Приложение </w:t>
      </w:r>
    </w:p>
    <w:p w:rsidR="00FF0152" w:rsidRDefault="00FF0152" w:rsidP="00FF0152">
      <w:pPr>
        <w:tabs>
          <w:tab w:val="left" w:pos="7088"/>
        </w:tabs>
        <w:ind w:left="5670"/>
      </w:pPr>
      <w:r>
        <w:t xml:space="preserve">к приказу Управления образования </w:t>
      </w:r>
    </w:p>
    <w:p w:rsidR="00FF0152" w:rsidRDefault="00FF0152" w:rsidP="00FF0152">
      <w:pPr>
        <w:tabs>
          <w:tab w:val="left" w:pos="7088"/>
        </w:tabs>
        <w:ind w:left="5670"/>
        <w:rPr>
          <w:u w:val="single"/>
        </w:rPr>
      </w:pPr>
      <w:r>
        <w:t xml:space="preserve">от </w:t>
      </w:r>
      <w:r w:rsidRPr="00FF0152">
        <w:rPr>
          <w:u w:val="single"/>
        </w:rPr>
        <w:t>16.04.2024</w:t>
      </w:r>
      <w:r>
        <w:t xml:space="preserve"> № </w:t>
      </w:r>
      <w:r w:rsidRPr="00FF0152">
        <w:rPr>
          <w:u w:val="single"/>
        </w:rPr>
        <w:t>78</w:t>
      </w:r>
    </w:p>
    <w:p w:rsidR="00FF0152" w:rsidRDefault="00FF0152" w:rsidP="00FF0152">
      <w:pPr>
        <w:tabs>
          <w:tab w:val="left" w:pos="7088"/>
        </w:tabs>
        <w:rPr>
          <w:u w:val="single"/>
        </w:rPr>
      </w:pPr>
    </w:p>
    <w:p w:rsidR="00FF0152" w:rsidRDefault="00FF0152" w:rsidP="00FF0152">
      <w:pPr>
        <w:tabs>
          <w:tab w:val="left" w:pos="7088"/>
        </w:tabs>
        <w:rPr>
          <w:u w:val="single"/>
        </w:rPr>
      </w:pPr>
    </w:p>
    <w:p w:rsidR="00FF0152" w:rsidRPr="00FF0152" w:rsidRDefault="00FF0152" w:rsidP="00FF0152">
      <w:pPr>
        <w:tabs>
          <w:tab w:val="left" w:pos="7088"/>
        </w:tabs>
        <w:jc w:val="center"/>
      </w:pPr>
      <w:r w:rsidRPr="00FF0152">
        <w:t>ГРАФИК</w:t>
      </w:r>
    </w:p>
    <w:p w:rsidR="004C76D5" w:rsidRDefault="00FF0152" w:rsidP="00FF0152">
      <w:pPr>
        <w:tabs>
          <w:tab w:val="left" w:pos="7088"/>
        </w:tabs>
        <w:jc w:val="center"/>
        <w:rPr>
          <w:szCs w:val="24"/>
        </w:rPr>
      </w:pPr>
      <w:r w:rsidRPr="007620FF">
        <w:rPr>
          <w:szCs w:val="24"/>
        </w:rPr>
        <w:t xml:space="preserve">приема заявлений граждан на аккредитацию в качестве общественных наблюдателей при проведении итогового сочинения (изложения), </w:t>
      </w:r>
      <w:r>
        <w:rPr>
          <w:szCs w:val="24"/>
        </w:rPr>
        <w:t>государственной итоговой аттестации</w:t>
      </w:r>
    </w:p>
    <w:p w:rsidR="00FF0152" w:rsidRDefault="00FF0152" w:rsidP="00FF0152">
      <w:pPr>
        <w:tabs>
          <w:tab w:val="left" w:pos="7088"/>
        </w:tabs>
        <w:jc w:val="center"/>
        <w:rPr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FF0152" w:rsidTr="00A37BBF">
        <w:tc>
          <w:tcPr>
            <w:tcW w:w="3369" w:type="dxa"/>
          </w:tcPr>
          <w:p w:rsidR="00FF0152" w:rsidRDefault="00FF0152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Место приема заявлений:</w:t>
            </w:r>
          </w:p>
          <w:p w:rsidR="00FF0152" w:rsidRDefault="00FF0152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</w:p>
        </w:tc>
        <w:tc>
          <w:tcPr>
            <w:tcW w:w="6485" w:type="dxa"/>
          </w:tcPr>
          <w:p w:rsidR="00FF0152" w:rsidRDefault="00FF0152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образования Администрации городского округа Харцызск Донецкой Народной Республики</w:t>
            </w:r>
          </w:p>
          <w:p w:rsidR="007F63C6" w:rsidRDefault="007F63C6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</w:p>
          <w:p w:rsidR="007F63C6" w:rsidRDefault="007F63C6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Отдел дошкольного, общего среднего, дополнительного образования (кабинет 13, 1-й этаж)</w:t>
            </w:r>
          </w:p>
          <w:p w:rsidR="007F63C6" w:rsidRDefault="007F63C6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</w:p>
        </w:tc>
      </w:tr>
      <w:tr w:rsidR="00FF0152" w:rsidTr="00A37BBF">
        <w:tc>
          <w:tcPr>
            <w:tcW w:w="3369" w:type="dxa"/>
          </w:tcPr>
          <w:p w:rsidR="00FF0152" w:rsidRDefault="00FF0152" w:rsidP="00FF0152">
            <w:pPr>
              <w:tabs>
                <w:tab w:val="left" w:pos="7088"/>
              </w:tabs>
              <w:jc w:val="both"/>
            </w:pPr>
            <w:r>
              <w:rPr>
                <w:szCs w:val="24"/>
              </w:rPr>
              <w:t>Адрес приема заявлений:</w:t>
            </w:r>
          </w:p>
          <w:p w:rsidR="00FF0152" w:rsidRDefault="00FF0152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</w:p>
        </w:tc>
        <w:tc>
          <w:tcPr>
            <w:tcW w:w="6485" w:type="dxa"/>
          </w:tcPr>
          <w:p w:rsidR="00FF0152" w:rsidRDefault="00FF0152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286700 РФ ДНР г.о. Харцызск, г. Харцызск, пер. Мануильского, д. 2 </w:t>
            </w:r>
            <w:r w:rsidR="007F63C6">
              <w:rPr>
                <w:szCs w:val="24"/>
              </w:rPr>
              <w:t xml:space="preserve"> </w:t>
            </w:r>
          </w:p>
          <w:p w:rsidR="007F63C6" w:rsidRDefault="007F63C6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</w:p>
        </w:tc>
      </w:tr>
      <w:tr w:rsidR="00FF0152" w:rsidTr="00A37BBF">
        <w:tc>
          <w:tcPr>
            <w:tcW w:w="3369" w:type="dxa"/>
          </w:tcPr>
          <w:p w:rsidR="00FF0152" w:rsidRDefault="00FF0152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Телефон для справок:</w:t>
            </w:r>
          </w:p>
        </w:tc>
        <w:tc>
          <w:tcPr>
            <w:tcW w:w="6485" w:type="dxa"/>
          </w:tcPr>
          <w:p w:rsidR="00FF0152" w:rsidRDefault="00FF0152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+</w:t>
            </w:r>
            <w:r w:rsidR="007F63C6">
              <w:rPr>
                <w:szCs w:val="24"/>
              </w:rPr>
              <w:t>7(856)574-72-11</w:t>
            </w:r>
            <w:r w:rsidR="00A37BBF">
              <w:rPr>
                <w:szCs w:val="24"/>
              </w:rPr>
              <w:t xml:space="preserve"> (отдел ДОСДО Управления образования); +7(856)574-01-82 (приемная Управления образования); +7(856)574-10-06 (отдел кадровой работы – ответы на правовые вопросы)</w:t>
            </w:r>
          </w:p>
          <w:p w:rsidR="007F63C6" w:rsidRDefault="007F63C6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</w:p>
        </w:tc>
      </w:tr>
      <w:tr w:rsidR="00FF0152" w:rsidTr="00A37BBF">
        <w:tc>
          <w:tcPr>
            <w:tcW w:w="3369" w:type="dxa"/>
          </w:tcPr>
          <w:p w:rsidR="00FF0152" w:rsidRDefault="007F63C6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Ответственный за прием заявлений</w:t>
            </w:r>
          </w:p>
        </w:tc>
        <w:tc>
          <w:tcPr>
            <w:tcW w:w="6485" w:type="dxa"/>
          </w:tcPr>
          <w:p w:rsidR="00FF0152" w:rsidRDefault="007F63C6" w:rsidP="007F63C6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Куриленко Светлану Петровну, начальник отдела отдел ДОСДО Управления образования</w:t>
            </w:r>
          </w:p>
          <w:p w:rsidR="007F63C6" w:rsidRDefault="007F63C6" w:rsidP="007F63C6">
            <w:pPr>
              <w:tabs>
                <w:tab w:val="left" w:pos="7088"/>
              </w:tabs>
              <w:jc w:val="both"/>
              <w:rPr>
                <w:szCs w:val="24"/>
              </w:rPr>
            </w:pPr>
          </w:p>
        </w:tc>
      </w:tr>
      <w:tr w:rsidR="007F63C6" w:rsidTr="00A37BBF">
        <w:tc>
          <w:tcPr>
            <w:tcW w:w="3369" w:type="dxa"/>
          </w:tcPr>
          <w:p w:rsidR="007F63C6" w:rsidRDefault="007F63C6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Дни приема:</w:t>
            </w:r>
          </w:p>
        </w:tc>
        <w:tc>
          <w:tcPr>
            <w:tcW w:w="6485" w:type="dxa"/>
          </w:tcPr>
          <w:p w:rsidR="007F63C6" w:rsidRDefault="007F63C6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понедельник – пятница </w:t>
            </w:r>
          </w:p>
          <w:p w:rsidR="007F63C6" w:rsidRDefault="007F63C6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15:00 – 17:00</w:t>
            </w:r>
          </w:p>
          <w:p w:rsidR="007F63C6" w:rsidRDefault="007F63C6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</w:p>
        </w:tc>
      </w:tr>
      <w:tr w:rsidR="007F63C6" w:rsidTr="00A37BBF">
        <w:tc>
          <w:tcPr>
            <w:tcW w:w="3369" w:type="dxa"/>
          </w:tcPr>
          <w:p w:rsidR="007F63C6" w:rsidRDefault="007F63C6" w:rsidP="00A37BBF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подаче заявления</w:t>
            </w:r>
            <w:r w:rsidR="00A37BBF">
              <w:rPr>
                <w:szCs w:val="24"/>
              </w:rPr>
              <w:t xml:space="preserve"> и кандидату в </w:t>
            </w:r>
            <w:r w:rsidR="00A37BBF" w:rsidRPr="007620FF">
              <w:rPr>
                <w:szCs w:val="24"/>
              </w:rPr>
              <w:t>общественны</w:t>
            </w:r>
            <w:r w:rsidR="00A37BBF">
              <w:rPr>
                <w:szCs w:val="24"/>
              </w:rPr>
              <w:t>е</w:t>
            </w:r>
            <w:r w:rsidR="00A37BBF" w:rsidRPr="007620FF">
              <w:rPr>
                <w:szCs w:val="24"/>
              </w:rPr>
              <w:t xml:space="preserve"> наблюдател</w:t>
            </w:r>
            <w:r w:rsidR="00A37BBF">
              <w:rPr>
                <w:szCs w:val="24"/>
              </w:rPr>
              <w:t>и</w:t>
            </w:r>
            <w:r>
              <w:rPr>
                <w:szCs w:val="24"/>
              </w:rPr>
              <w:t>:</w:t>
            </w:r>
          </w:p>
        </w:tc>
        <w:tc>
          <w:tcPr>
            <w:tcW w:w="6485" w:type="dxa"/>
          </w:tcPr>
          <w:p w:rsidR="007F63C6" w:rsidRDefault="007F63C6" w:rsidP="00FF0152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не позднее, чем за 3 рабочих дня до даты проведения экзамена по соответствующему учебному предмету;</w:t>
            </w:r>
          </w:p>
          <w:p w:rsidR="007F63C6" w:rsidRDefault="007F63C6" w:rsidP="00A37BBF">
            <w:pPr>
              <w:tabs>
                <w:tab w:val="left" w:pos="708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A37BBF">
              <w:rPr>
                <w:szCs w:val="24"/>
              </w:rPr>
              <w:t>отсутствие у гражданина и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 и т.д., в том числе направление информации о нарушениях, выявленных при проведении ГИА и т.д.</w:t>
            </w:r>
          </w:p>
        </w:tc>
      </w:tr>
    </w:tbl>
    <w:p w:rsidR="00FF0152" w:rsidRDefault="00FF0152" w:rsidP="00FF0152">
      <w:pPr>
        <w:tabs>
          <w:tab w:val="left" w:pos="7088"/>
        </w:tabs>
        <w:jc w:val="both"/>
        <w:rPr>
          <w:szCs w:val="24"/>
        </w:rPr>
      </w:pPr>
    </w:p>
    <w:p w:rsidR="004A7C50" w:rsidRDefault="00FF0152">
      <w:pPr>
        <w:tabs>
          <w:tab w:val="left" w:pos="7088"/>
        </w:tabs>
      </w:pPr>
      <w:r>
        <w:rPr>
          <w:szCs w:val="24"/>
        </w:rPr>
        <w:t xml:space="preserve"> </w:t>
      </w:r>
    </w:p>
    <w:p w:rsidR="00A37BBF" w:rsidRDefault="00A37BBF">
      <w:pPr>
        <w:tabs>
          <w:tab w:val="left" w:pos="7088"/>
        </w:tabs>
        <w:rPr>
          <w:szCs w:val="24"/>
        </w:rPr>
      </w:pPr>
      <w:r>
        <w:t>Начальник отдела</w:t>
      </w:r>
      <w:r w:rsidRPr="00A37BBF">
        <w:rPr>
          <w:szCs w:val="24"/>
        </w:rPr>
        <w:t xml:space="preserve"> </w:t>
      </w:r>
      <w:r>
        <w:rPr>
          <w:szCs w:val="24"/>
        </w:rPr>
        <w:t xml:space="preserve">дошкольного, общего среднего, </w:t>
      </w:r>
    </w:p>
    <w:p w:rsidR="00A37BBF" w:rsidRDefault="00A37BBF">
      <w:pPr>
        <w:tabs>
          <w:tab w:val="left" w:pos="7088"/>
        </w:tabs>
        <w:rPr>
          <w:szCs w:val="24"/>
        </w:rPr>
      </w:pPr>
      <w:r>
        <w:rPr>
          <w:szCs w:val="24"/>
        </w:rPr>
        <w:t xml:space="preserve">дополнительного образования </w:t>
      </w:r>
      <w:r w:rsidRPr="00E12C3B">
        <w:rPr>
          <w:szCs w:val="24"/>
        </w:rPr>
        <w:t xml:space="preserve">Управления образования </w:t>
      </w:r>
    </w:p>
    <w:p w:rsidR="00A37BBF" w:rsidRDefault="00A37BBF">
      <w:pPr>
        <w:tabs>
          <w:tab w:val="left" w:pos="7088"/>
        </w:tabs>
        <w:rPr>
          <w:szCs w:val="24"/>
        </w:rPr>
      </w:pPr>
      <w:r w:rsidRPr="00E12C3B">
        <w:rPr>
          <w:szCs w:val="24"/>
        </w:rPr>
        <w:t>Администр</w:t>
      </w:r>
      <w:r>
        <w:rPr>
          <w:szCs w:val="24"/>
        </w:rPr>
        <w:t xml:space="preserve">ации городского округа </w:t>
      </w:r>
    </w:p>
    <w:p w:rsidR="004A7C50" w:rsidRDefault="00A37BBF">
      <w:pPr>
        <w:tabs>
          <w:tab w:val="left" w:pos="7088"/>
        </w:tabs>
      </w:pPr>
      <w:r>
        <w:rPr>
          <w:szCs w:val="24"/>
        </w:rPr>
        <w:t>Харцызск Донецкой Народной Республики                                                  С.П. Куриленко</w:t>
      </w:r>
    </w:p>
    <w:p w:rsidR="004A7C50" w:rsidRDefault="004A7C50">
      <w:pPr>
        <w:tabs>
          <w:tab w:val="left" w:pos="7088"/>
        </w:tabs>
      </w:pPr>
    </w:p>
    <w:p w:rsidR="004A7C50" w:rsidRDefault="004A7C50">
      <w:pPr>
        <w:tabs>
          <w:tab w:val="left" w:pos="7088"/>
        </w:tabs>
      </w:pPr>
    </w:p>
    <w:sectPr w:rsidR="004A7C50">
      <w:headerReference w:type="default" r:id="rId9"/>
      <w:headerReference w:type="first" r:id="rId10"/>
      <w:pgSz w:w="11906" w:h="16838"/>
      <w:pgMar w:top="1021" w:right="567" w:bottom="1021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EB" w:rsidRDefault="007716EB">
      <w:r>
        <w:separator/>
      </w:r>
    </w:p>
  </w:endnote>
  <w:endnote w:type="continuationSeparator" w:id="0">
    <w:p w:rsidR="007716EB" w:rsidRDefault="0077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EB" w:rsidRDefault="007716EB">
      <w:r>
        <w:separator/>
      </w:r>
    </w:p>
  </w:footnote>
  <w:footnote w:type="continuationSeparator" w:id="0">
    <w:p w:rsidR="007716EB" w:rsidRDefault="00771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538" w:rsidRDefault="00E6453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D4033">
      <w:rPr>
        <w:noProof/>
      </w:rPr>
      <w:t>2</w:t>
    </w:r>
    <w:r>
      <w:fldChar w:fldCharType="end"/>
    </w:r>
  </w:p>
  <w:p w:rsidR="00E64538" w:rsidRDefault="00E64538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538" w:rsidRDefault="00E64538">
    <w:pPr>
      <w:pStyle w:val="a9"/>
      <w:jc w:val="center"/>
    </w:pPr>
  </w:p>
  <w:p w:rsidR="00E64538" w:rsidRDefault="00E645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43D"/>
    <w:multiLevelType w:val="multilevel"/>
    <w:tmpl w:val="2FA67B7E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5C28"/>
    <w:multiLevelType w:val="multilevel"/>
    <w:tmpl w:val="5A7A6E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884173D"/>
    <w:multiLevelType w:val="multilevel"/>
    <w:tmpl w:val="5888E6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374BFD"/>
    <w:multiLevelType w:val="multilevel"/>
    <w:tmpl w:val="B56C7C8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646" w:hanging="795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95" w:hanging="795"/>
      </w:pPr>
    </w:lvl>
    <w:lvl w:ilvl="3">
      <w:start w:val="1"/>
      <w:numFmt w:val="decimal"/>
      <w:lvlText w:val="%1.%2.%3.%4."/>
      <w:lvlJc w:val="left"/>
      <w:pPr>
        <w:ind w:left="795" w:hanging="795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B406FE1"/>
    <w:multiLevelType w:val="multilevel"/>
    <w:tmpl w:val="93A83F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DB85678"/>
    <w:multiLevelType w:val="multilevel"/>
    <w:tmpl w:val="FFEA7B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2501B64"/>
    <w:multiLevelType w:val="multilevel"/>
    <w:tmpl w:val="EC8440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98C5DBB"/>
    <w:multiLevelType w:val="multilevel"/>
    <w:tmpl w:val="B56C7C8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646" w:hanging="795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95" w:hanging="795"/>
      </w:pPr>
    </w:lvl>
    <w:lvl w:ilvl="3">
      <w:start w:val="1"/>
      <w:numFmt w:val="decimal"/>
      <w:lvlText w:val="%1.%2.%3.%4."/>
      <w:lvlJc w:val="left"/>
      <w:pPr>
        <w:ind w:left="795" w:hanging="795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76D5"/>
    <w:rsid w:val="00075008"/>
    <w:rsid w:val="000865CA"/>
    <w:rsid w:val="000B64CF"/>
    <w:rsid w:val="004A7C50"/>
    <w:rsid w:val="004C76D5"/>
    <w:rsid w:val="005255B4"/>
    <w:rsid w:val="005C1EA0"/>
    <w:rsid w:val="005D4033"/>
    <w:rsid w:val="005F6365"/>
    <w:rsid w:val="006C5981"/>
    <w:rsid w:val="00733E67"/>
    <w:rsid w:val="007620FF"/>
    <w:rsid w:val="007716EB"/>
    <w:rsid w:val="007A0F95"/>
    <w:rsid w:val="007A645F"/>
    <w:rsid w:val="007F63C6"/>
    <w:rsid w:val="00855884"/>
    <w:rsid w:val="008A0E62"/>
    <w:rsid w:val="00A37BBF"/>
    <w:rsid w:val="00A62BF9"/>
    <w:rsid w:val="00B4192C"/>
    <w:rsid w:val="00B514B6"/>
    <w:rsid w:val="00B8745E"/>
    <w:rsid w:val="00B92A8C"/>
    <w:rsid w:val="00B942E7"/>
    <w:rsid w:val="00BB7428"/>
    <w:rsid w:val="00C14BDE"/>
    <w:rsid w:val="00C81024"/>
    <w:rsid w:val="00D870C1"/>
    <w:rsid w:val="00E06563"/>
    <w:rsid w:val="00E12C3B"/>
    <w:rsid w:val="00E64538"/>
    <w:rsid w:val="00EF2239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ильное выделение1"/>
    <w:link w:val="13"/>
    <w:rPr>
      <w:i/>
      <w:color w:val="4F81BD"/>
    </w:rPr>
  </w:style>
  <w:style w:type="character" w:customStyle="1" w:styleId="13">
    <w:name w:val="Сильное выделение1"/>
    <w:link w:val="12"/>
    <w:rPr>
      <w:i/>
      <w:color w:val="4F81BD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23">
    <w:name w:val="Основной текст (2)"/>
    <w:link w:val="24"/>
    <w:rPr>
      <w:sz w:val="28"/>
    </w:rPr>
  </w:style>
  <w:style w:type="character" w:customStyle="1" w:styleId="24">
    <w:name w:val="Основной текст (2)"/>
    <w:link w:val="23"/>
    <w:rPr>
      <w:sz w:val="28"/>
    </w:rPr>
  </w:style>
  <w:style w:type="paragraph" w:customStyle="1" w:styleId="25">
    <w:name w:val="Основной шрифт абзаца2"/>
  </w:style>
  <w:style w:type="paragraph" w:customStyle="1" w:styleId="hps">
    <w:name w:val="hps"/>
    <w:basedOn w:val="14"/>
    <w:link w:val="hps0"/>
  </w:style>
  <w:style w:type="character" w:customStyle="1" w:styleId="hps0">
    <w:name w:val="hps"/>
    <w:basedOn w:val="15"/>
    <w:link w:val="hps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7">
    <w:name w:val="Знак"/>
    <w:basedOn w:val="a"/>
    <w:link w:val="a8"/>
    <w:rPr>
      <w:rFonts w:ascii="Verdana" w:hAnsi="Verdana"/>
      <w:sz w:val="20"/>
    </w:rPr>
  </w:style>
  <w:style w:type="character" w:customStyle="1" w:styleId="a8">
    <w:name w:val="Знак"/>
    <w:basedOn w:val="1"/>
    <w:link w:val="a7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b"/>
    <w:rPr>
      <w:color w:val="0000FF"/>
      <w:u w:val="single"/>
    </w:rPr>
  </w:style>
  <w:style w:type="character" w:styleId="ab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3">
    <w:name w:val="заголовок 3"/>
    <w:basedOn w:val="a"/>
    <w:next w:val="a"/>
    <w:link w:val="34"/>
    <w:pPr>
      <w:keepNext/>
      <w:jc w:val="center"/>
    </w:pPr>
    <w:rPr>
      <w:b/>
      <w:sz w:val="32"/>
    </w:rPr>
  </w:style>
  <w:style w:type="character" w:customStyle="1" w:styleId="34">
    <w:name w:val="заголовок 3"/>
    <w:basedOn w:val="1"/>
    <w:link w:val="33"/>
    <w:rPr>
      <w:b/>
      <w:sz w:val="32"/>
    </w:rPr>
  </w:style>
  <w:style w:type="paragraph" w:styleId="26">
    <w:name w:val="Body Text 2"/>
    <w:basedOn w:val="a"/>
    <w:link w:val="27"/>
    <w:pPr>
      <w:jc w:val="both"/>
    </w:pPr>
    <w:rPr>
      <w:sz w:val="20"/>
    </w:rPr>
  </w:style>
  <w:style w:type="character" w:customStyle="1" w:styleId="27">
    <w:name w:val="Основной текст 2 Знак"/>
    <w:basedOn w:val="1"/>
    <w:link w:val="26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rmal (Web)"/>
    <w:basedOn w:val="a"/>
    <w:link w:val="af1"/>
    <w:pPr>
      <w:spacing w:before="100" w:after="100"/>
    </w:p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styleId="af2">
    <w:name w:val="List Paragraph"/>
    <w:basedOn w:val="a"/>
    <w:link w:val="af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Pr>
      <w:rFonts w:ascii="Calibri" w:hAnsi="Calibri"/>
      <w:sz w:val="22"/>
    </w:rPr>
  </w:style>
  <w:style w:type="paragraph" w:styleId="af4">
    <w:name w:val="Subtitle"/>
    <w:basedOn w:val="a"/>
    <w:link w:val="af5"/>
    <w:uiPriority w:val="11"/>
    <w:qFormat/>
    <w:pPr>
      <w:jc w:val="center"/>
    </w:pPr>
    <w:rPr>
      <w:rFonts w:ascii="Courier New" w:hAnsi="Courier New"/>
      <w:b/>
      <w:sz w:val="52"/>
    </w:rPr>
  </w:style>
  <w:style w:type="character" w:customStyle="1" w:styleId="af5">
    <w:name w:val="Подзаголовок Знак"/>
    <w:basedOn w:val="1"/>
    <w:link w:val="af4"/>
    <w:rPr>
      <w:rFonts w:ascii="Courier New" w:hAnsi="Courier New"/>
      <w:b/>
      <w:sz w:val="52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Абзац списка1"/>
    <w:basedOn w:val="a"/>
    <w:link w:val="1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Pr>
      <w:rFonts w:ascii="Calibri" w:hAnsi="Calibri"/>
      <w:sz w:val="22"/>
    </w:rPr>
  </w:style>
  <w:style w:type="table" w:customStyle="1" w:styleId="1f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ильное выделение1"/>
    <w:link w:val="13"/>
    <w:rPr>
      <w:i/>
      <w:color w:val="4F81BD"/>
    </w:rPr>
  </w:style>
  <w:style w:type="character" w:customStyle="1" w:styleId="13">
    <w:name w:val="Сильное выделение1"/>
    <w:link w:val="12"/>
    <w:rPr>
      <w:i/>
      <w:color w:val="4F81BD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23">
    <w:name w:val="Основной текст (2)"/>
    <w:link w:val="24"/>
    <w:rPr>
      <w:sz w:val="28"/>
    </w:rPr>
  </w:style>
  <w:style w:type="character" w:customStyle="1" w:styleId="24">
    <w:name w:val="Основной текст (2)"/>
    <w:link w:val="23"/>
    <w:rPr>
      <w:sz w:val="28"/>
    </w:rPr>
  </w:style>
  <w:style w:type="paragraph" w:customStyle="1" w:styleId="25">
    <w:name w:val="Основной шрифт абзаца2"/>
  </w:style>
  <w:style w:type="paragraph" w:customStyle="1" w:styleId="hps">
    <w:name w:val="hps"/>
    <w:basedOn w:val="14"/>
    <w:link w:val="hps0"/>
  </w:style>
  <w:style w:type="character" w:customStyle="1" w:styleId="hps0">
    <w:name w:val="hps"/>
    <w:basedOn w:val="15"/>
    <w:link w:val="hps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7">
    <w:name w:val="Знак"/>
    <w:basedOn w:val="a"/>
    <w:link w:val="a8"/>
    <w:rPr>
      <w:rFonts w:ascii="Verdana" w:hAnsi="Verdana"/>
      <w:sz w:val="20"/>
    </w:rPr>
  </w:style>
  <w:style w:type="character" w:customStyle="1" w:styleId="a8">
    <w:name w:val="Знак"/>
    <w:basedOn w:val="1"/>
    <w:link w:val="a7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b"/>
    <w:rPr>
      <w:color w:val="0000FF"/>
      <w:u w:val="single"/>
    </w:rPr>
  </w:style>
  <w:style w:type="character" w:styleId="ab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3">
    <w:name w:val="заголовок 3"/>
    <w:basedOn w:val="a"/>
    <w:next w:val="a"/>
    <w:link w:val="34"/>
    <w:pPr>
      <w:keepNext/>
      <w:jc w:val="center"/>
    </w:pPr>
    <w:rPr>
      <w:b/>
      <w:sz w:val="32"/>
    </w:rPr>
  </w:style>
  <w:style w:type="character" w:customStyle="1" w:styleId="34">
    <w:name w:val="заголовок 3"/>
    <w:basedOn w:val="1"/>
    <w:link w:val="33"/>
    <w:rPr>
      <w:b/>
      <w:sz w:val="32"/>
    </w:rPr>
  </w:style>
  <w:style w:type="paragraph" w:styleId="26">
    <w:name w:val="Body Text 2"/>
    <w:basedOn w:val="a"/>
    <w:link w:val="27"/>
    <w:pPr>
      <w:jc w:val="both"/>
    </w:pPr>
    <w:rPr>
      <w:sz w:val="20"/>
    </w:rPr>
  </w:style>
  <w:style w:type="character" w:customStyle="1" w:styleId="27">
    <w:name w:val="Основной текст 2 Знак"/>
    <w:basedOn w:val="1"/>
    <w:link w:val="26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rmal (Web)"/>
    <w:basedOn w:val="a"/>
    <w:link w:val="af1"/>
    <w:pPr>
      <w:spacing w:before="100" w:after="100"/>
    </w:p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styleId="af2">
    <w:name w:val="List Paragraph"/>
    <w:basedOn w:val="a"/>
    <w:link w:val="af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Pr>
      <w:rFonts w:ascii="Calibri" w:hAnsi="Calibri"/>
      <w:sz w:val="22"/>
    </w:rPr>
  </w:style>
  <w:style w:type="paragraph" w:styleId="af4">
    <w:name w:val="Subtitle"/>
    <w:basedOn w:val="a"/>
    <w:link w:val="af5"/>
    <w:uiPriority w:val="11"/>
    <w:qFormat/>
    <w:pPr>
      <w:jc w:val="center"/>
    </w:pPr>
    <w:rPr>
      <w:rFonts w:ascii="Courier New" w:hAnsi="Courier New"/>
      <w:b/>
      <w:sz w:val="52"/>
    </w:rPr>
  </w:style>
  <w:style w:type="character" w:customStyle="1" w:styleId="af5">
    <w:name w:val="Подзаголовок Знак"/>
    <w:basedOn w:val="1"/>
    <w:link w:val="af4"/>
    <w:rPr>
      <w:rFonts w:ascii="Courier New" w:hAnsi="Courier New"/>
      <w:b/>
      <w:sz w:val="52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Абзац списка1"/>
    <w:basedOn w:val="a"/>
    <w:link w:val="1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Pr>
      <w:rFonts w:ascii="Calibri" w:hAnsi="Calibri"/>
      <w:sz w:val="22"/>
    </w:rPr>
  </w:style>
  <w:style w:type="table" w:customStyle="1" w:styleId="1f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Куриленко</dc:creator>
  <cp:lastModifiedBy>Admin</cp:lastModifiedBy>
  <cp:revision>2</cp:revision>
  <cp:lastPrinted>2024-03-20T03:26:00Z</cp:lastPrinted>
  <dcterms:created xsi:type="dcterms:W3CDTF">2024-04-22T09:58:00Z</dcterms:created>
  <dcterms:modified xsi:type="dcterms:W3CDTF">2024-04-22T09:58:00Z</dcterms:modified>
</cp:coreProperties>
</file>